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华文中宋" w:eastAsia="仿宋_GB2312"/>
          <w:sz w:val="32"/>
          <w:szCs w:val="32"/>
        </w:rPr>
        <w:t xml:space="preserve">： 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lang w:val="en-US" w:eastAsia="zh-CN"/>
        </w:rPr>
        <w:t>江西省</w:t>
      </w:r>
      <w:r>
        <w:rPr>
          <w:rFonts w:hint="eastAsia" w:ascii="华文中宋" w:hAnsi="华文中宋" w:eastAsia="华文中宋"/>
          <w:b/>
          <w:sz w:val="36"/>
        </w:rPr>
        <w:t>企业文化优秀成果报告撰写要求</w:t>
      </w:r>
      <w:bookmarkEnd w:id="0"/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为进一步规范</w:t>
      </w:r>
      <w:r>
        <w:rPr>
          <w:rFonts w:hint="eastAsia" w:ascii="仿宋_GB2312" w:hAnsi="宋体" w:eastAsia="仿宋_GB2312" w:cs="仿宋_GB2312"/>
          <w:kern w:val="0"/>
          <w:sz w:val="32"/>
          <w:lang w:val="en-US" w:eastAsia="zh-CN" w:bidi="ar"/>
        </w:rPr>
        <w:t>江西省</w:t>
      </w: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企业文化优秀成果报告撰写，提高材料质量，使之充分反应申报企业的工作业绩，并有利于专家委员会评审、审定和后期的编辑出版工作，特对成果报告的撰写提出如下要求：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一、体例要求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成果报告由成果题目、企业简介、成果正文组成。其中成果正文为核心内容。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（一）成果题目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成果题目用一句话概括，应鲜明地反映企业文化优秀成果的核心内容（如：成果是创新文化、和谐文化、安全文化等），体现</w:t>
      </w:r>
      <w:r>
        <w:rPr>
          <w:rFonts w:hint="eastAsia" w:ascii="仿宋_GB2312" w:eastAsia="仿宋_GB2312" w:cs="仿宋_GB2312"/>
          <w:sz w:val="32"/>
          <w:szCs w:val="20"/>
        </w:rPr>
        <w:t>企业文化成果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20"/>
        </w:rPr>
        <w:t>推动企业经营管理的一个或多个方面所发挥的作用（如：企业文化推动了企业的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改革转型、技术创新、党建工作、品牌建设等</w:t>
      </w:r>
      <w:r>
        <w:rPr>
          <w:rFonts w:hint="eastAsia" w:ascii="仿宋_GB2312" w:eastAsia="仿宋_GB2312" w:cs="仿宋_GB2312"/>
          <w:sz w:val="32"/>
          <w:szCs w:val="20"/>
        </w:rPr>
        <w:t>）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题目中不要出现本企业名称、创造人姓名。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优秀成果题目示例一：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以跨文化管理助推企业“走出去”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val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——×××有限责任公司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优秀成果题目示例二：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华文楷体" w:eastAsia="仿宋_GB2312" w:cs="仿宋_GB2312"/>
          <w:bCs/>
          <w:sz w:val="32"/>
          <w:szCs w:val="32"/>
        </w:rPr>
      </w:pPr>
      <w:r>
        <w:rPr>
          <w:rFonts w:hint="eastAsia" w:ascii="仿宋_GB2312" w:hAnsi="华文楷体" w:eastAsia="仿宋_GB2312" w:cs="仿宋_GB2312"/>
          <w:bCs/>
          <w:sz w:val="32"/>
          <w:szCs w:val="32"/>
        </w:rPr>
        <w:t>以开展</w:t>
      </w: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内部创业活动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为主线的创新文化建设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华文楷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——×××集团有限公司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（二）企业简介（300-400字）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企业简介反映企业发展的总体状况，包括企业所属行业、地区、产权性质、成立时间、主要业务、规模、效益和行业地位及所获社会荣誉等。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（三）成果正文（3000-4000字）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围绕主题，描述企业文化成果的实施背景、体系内涵、主要做法和实施效果等。其中，重点是企业文化建设中的主要做法和实施效果。主要做法的撰写，要针对实施背景中所要达到的目标，叙述企业文化建设实践中的战略定位、基本思路、工作机制、运行机制和采取的措施，反映企业文化建设实践中的创新做法；实施效果的撰写，要展示企业文化建设在提高企业经营业绩、管理效率、竞争能力、员工素质、品牌影响力和社会效益等方面发生的显著变化及取得的成绩。成果写作过程中可以对重点文化理念等进行阐释，但不要对企业文化体系进行简单罗列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二、成果报告文字表述、层次要求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（一）成果报告行文要求实事求是、观点正确、主题突出、内容充实、层次清晰、表达完整、文理通顺、标点规范。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（二）成果报告以第三人称阐述，一般采用企业简称和人物姓名，不要以“我们”“我厂”“公司”简称；应辅以必要的数据、图表等。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（三）成果报告层级原则上不要超过三个层级，可以用一、（一）、1样式表示；每个层级要有概括性的小标题。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三、成果报告有关照片、图表要求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（一）提供</w:t>
      </w:r>
      <w:r>
        <w:rPr>
          <w:rFonts w:ascii="仿宋_GB2312" w:hAnsi="宋体" w:eastAsia="仿宋_GB2312" w:cs="仿宋_GB2312"/>
          <w:kern w:val="0"/>
          <w:sz w:val="32"/>
          <w:lang w:bidi="ar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张有关企业文化活动的电子版照片，文件名为照片的简要说明。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（二）所提供照片的分辨率不低于300dpi。</w:t>
      </w:r>
    </w:p>
    <w:p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（三）为保证印刷的清晰度，成果报告中的图表如果是图片形式，需单独提供一张JPG格式的图片，文件名为图片的简要说明。</w:t>
      </w:r>
    </w:p>
    <w:p>
      <w:pPr>
        <w:ind w:firstLine="640" w:firstLineChars="200"/>
        <w:rPr>
          <w:rStyle w:val="13"/>
          <w:rFonts w:hint="default"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（四）有关照片、图表等与成果报告电子版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以U盘形式同纸质材料一并邮寄至</w:t>
      </w:r>
      <w:r>
        <w:rPr>
          <w:rFonts w:hint="eastAsia" w:ascii="仿宋_GB2312" w:hAnsi="华文楷体" w:eastAsia="仿宋_GB2312" w:cs="仿宋_GB2312"/>
          <w:bCs/>
          <w:sz w:val="32"/>
          <w:szCs w:val="32"/>
          <w:lang w:val="en-US" w:eastAsia="zh-CN"/>
        </w:rPr>
        <w:t>本次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活动办公室。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5CF245E0"/>
    <w:rsid w:val="020615E8"/>
    <w:rsid w:val="05003F2B"/>
    <w:rsid w:val="1629537C"/>
    <w:rsid w:val="18B22104"/>
    <w:rsid w:val="1AF403D1"/>
    <w:rsid w:val="1DB06939"/>
    <w:rsid w:val="286B10B0"/>
    <w:rsid w:val="2A9E4798"/>
    <w:rsid w:val="327A2F71"/>
    <w:rsid w:val="35411318"/>
    <w:rsid w:val="35E1508C"/>
    <w:rsid w:val="3B452269"/>
    <w:rsid w:val="3DBD6B6D"/>
    <w:rsid w:val="40826C84"/>
    <w:rsid w:val="490B5F77"/>
    <w:rsid w:val="4EF85840"/>
    <w:rsid w:val="4FF30A11"/>
    <w:rsid w:val="5360297D"/>
    <w:rsid w:val="539A2505"/>
    <w:rsid w:val="5BE12BAE"/>
    <w:rsid w:val="5C7774D3"/>
    <w:rsid w:val="5CF245E0"/>
    <w:rsid w:val="5EFA3596"/>
    <w:rsid w:val="6CE76B33"/>
    <w:rsid w:val="73642A44"/>
    <w:rsid w:val="77381005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autoRedefine/>
    <w:qFormat/>
    <w:uiPriority w:val="0"/>
    <w:pPr>
      <w:widowControl/>
    </w:pPr>
    <w:rPr>
      <w:kern w:val="0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autoRedefine/>
    <w:qFormat/>
    <w:uiPriority w:val="0"/>
    <w:pPr>
      <w:framePr w:hSpace="180" w:wrap="around" w:vAnchor="text" w:hAnchor="margin" w:x="-324" w:y="815"/>
      <w:adjustRightInd w:val="0"/>
      <w:snapToGrid w:val="0"/>
      <w:spacing w:line="560" w:lineRule="exact"/>
    </w:pPr>
    <w:rPr>
      <w:rFonts w:ascii="仿宋_GB2312" w:hAnsi="宋体" w:eastAsia="仿宋_GB2312"/>
      <w:sz w:val="24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3874</Words>
  <Characters>4065</Characters>
  <Lines>0</Lines>
  <Paragraphs>0</Paragraphs>
  <TotalTime>94</TotalTime>
  <ScaleCrop>false</ScaleCrop>
  <LinksUpToDate>false</LinksUpToDate>
  <CharactersWithSpaces>4513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z珺珺珺珺珺   </dc:creator>
  <cp:lastModifiedBy>Cr7</cp:lastModifiedBy>
  <cp:lastPrinted>2024-03-06T07:51:00Z</cp:lastPrinted>
  <dcterms:modified xsi:type="dcterms:W3CDTF">2024-03-29T02:57:09Z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D8340E7396E546F29A2A17284D641D62_13</vt:lpwstr>
  </property>
</Properties>
</file>